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b/>
          <w:spacing w:val="-6"/>
          <w:sz w:val="36"/>
          <w:szCs w:val="36"/>
        </w:rPr>
      </w:pPr>
      <w:r>
        <w:rPr>
          <w:spacing w:val="-6"/>
        </w:rPr>
        <w:drawing>
          <wp:inline distT="0" distB="0" distL="0" distR="0">
            <wp:extent cx="426085" cy="406400"/>
            <wp:effectExtent l="0" t="0" r="0" b="0"/>
            <wp:docPr id="1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3" t="-24" r="-23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fill="FFFFFF" w:val="clear"/>
        <w:jc w:val="center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А Д М И Н И С Т Р А Ц И Я </w:t>
      </w:r>
    </w:p>
    <w:p>
      <w:pPr>
        <w:pStyle w:val="Normal"/>
        <w:shd w:fill="FFFFFF" w:val="clear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36"/>
          <w:szCs w:val="36"/>
        </w:rPr>
        <w:t xml:space="preserve">ГАЙСКОГО  </w:t>
      </w:r>
      <w:r>
        <w:rPr>
          <w:b/>
          <w:spacing w:val="-6"/>
          <w:sz w:val="36"/>
          <w:szCs w:val="36"/>
          <w:lang w:val="ru-RU"/>
        </w:rPr>
        <w:t>МУНИИЦПАЛЬН</w:t>
      </w:r>
      <w:r>
        <w:rPr>
          <w:b/>
          <w:spacing w:val="-6"/>
          <w:sz w:val="36"/>
          <w:szCs w:val="36"/>
        </w:rPr>
        <w:t xml:space="preserve">ОГО  ОКРУГА </w:t>
      </w:r>
    </w:p>
    <w:p>
      <w:pPr>
        <w:pStyle w:val="Normal"/>
        <w:jc w:val="center"/>
        <w:rPr>
          <w:b/>
          <w:bCs/>
          <w:w w:val="116"/>
          <w:sz w:val="16"/>
          <w:szCs w:val="16"/>
        </w:rPr>
      </w:pPr>
      <w:r>
        <w:rPr>
          <w:b/>
          <w:spacing w:val="-6"/>
          <w:sz w:val="28"/>
          <w:szCs w:val="28"/>
        </w:rPr>
        <w:t>Оренбургской области</w:t>
      </w:r>
    </w:p>
    <w:p>
      <w:pPr>
        <w:pStyle w:val="Normal"/>
        <w:shd w:fill="FFFFFF" w:val="clear"/>
        <w:jc w:val="center"/>
        <w:rPr>
          <w:b/>
          <w:bCs/>
          <w:w w:val="116"/>
          <w:sz w:val="16"/>
          <w:szCs w:val="16"/>
        </w:rPr>
      </w:pPr>
      <w:r>
        <w:rPr>
          <w:b/>
          <w:bCs/>
          <w:w w:val="116"/>
          <w:sz w:val="16"/>
          <w:szCs w:val="16"/>
        </w:rPr>
      </w:r>
    </w:p>
    <w:p>
      <w:pPr>
        <w:pStyle w:val="Normal"/>
        <w:shd w:fill="FFFFFF" w:val="clear"/>
        <w:jc w:val="center"/>
        <w:rPr>
          <w:spacing w:val="-6"/>
          <w:sz w:val="29"/>
          <w:szCs w:val="29"/>
          <w:lang w:val="ru-RU"/>
        </w:rPr>
      </w:pPr>
      <w:r>
        <w:rPr>
          <w:b/>
          <w:bCs/>
          <w:w w:val="116"/>
          <w:sz w:val="36"/>
          <w:szCs w:val="36"/>
        </w:rPr>
        <w:t>ПОСТАНОВЛЕНИЕ</w:t>
      </w:r>
      <w:r>
        <w:rPr>
          <w:spacing w:val="-6"/>
          <w:sz w:val="29"/>
          <w:szCs w:val="29"/>
        </w:rPr>
        <w:tab/>
      </w:r>
    </w:p>
    <w:p>
      <w:pPr>
        <w:pStyle w:val="Normal"/>
        <w:shd w:fill="FFFFFF" w:val="clear"/>
        <w:jc w:val="center"/>
        <w:rPr>
          <w:spacing w:val="-6"/>
          <w:sz w:val="29"/>
          <w:szCs w:val="29"/>
          <w:lang w:val="ru-RU"/>
        </w:rPr>
      </w:pPr>
      <w:r>
        <w:rPr>
          <w:spacing w:val="-6"/>
          <w:sz w:val="29"/>
          <w:szCs w:val="29"/>
          <w:lang w:val="ru-RU"/>
        </w:rPr>
      </w:r>
    </w:p>
    <w:p>
      <w:pPr>
        <w:pStyle w:val="Normal"/>
        <w:shd w:fill="FFFFFF" w:val="clear"/>
        <w:rPr>
          <w:color w:val="000000"/>
          <w:spacing w:val="-6"/>
          <w:sz w:val="28"/>
          <w:szCs w:val="28"/>
        </w:rPr>
      </w:pPr>
      <w:r>
        <w:rPr>
          <w:rFonts w:eastAsia="Tahoma" w:cs="Tahoma" w:ascii="Tahoma" w:hAnsi="Tahoma"/>
          <w:color w:val="000000"/>
          <w:sz w:val="36"/>
          <w:szCs w:val="36"/>
          <w:lang w:val="ru-RU"/>
        </w:rPr>
        <w:t xml:space="preserve"> </w:t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character">
              <wp:align>left</wp:align>
            </wp:positionH>
            <wp:positionV relativeFrom="paragraph">
              <wp:posOffset>635</wp:posOffset>
            </wp:positionV>
            <wp:extent cx="1825625" cy="359410"/>
            <wp:effectExtent l="0" t="0" r="0" b="0"/>
            <wp:wrapNone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20" t="-102" r="-20" b="-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ahoma" w:cs="Tahoma" w:ascii="Tahoma" w:hAnsi="Tahoma"/>
          <w:color w:val="000000"/>
          <w:sz w:val="36"/>
          <w:szCs w:val="36"/>
          <w:lang w:val="ru-RU"/>
        </w:rPr>
        <w:t xml:space="preserve"> </w:t>
      </w:r>
    </w:p>
    <w:p>
      <w:pPr>
        <w:pStyle w:val="Normal"/>
        <w:shd w:fill="FFFFFF" w:val="clear"/>
        <w:rPr>
          <w:rFonts w:eastAsia="Times New Roman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_____________                     </w:t>
      </w:r>
      <w:r>
        <w:rPr>
          <w:color w:val="000000"/>
          <w:spacing w:val="-6"/>
          <w:sz w:val="28"/>
          <w:szCs w:val="28"/>
          <w:lang w:val="ru-RU"/>
        </w:rPr>
        <w:t xml:space="preserve">     </w:t>
      </w:r>
      <w:r>
        <w:rPr>
          <w:color w:val="000000"/>
          <w:spacing w:val="-6"/>
          <w:sz w:val="28"/>
          <w:szCs w:val="28"/>
        </w:rPr>
        <w:t xml:space="preserve">            г.</w:t>
      </w:r>
      <w:r>
        <w:rPr>
          <w:color w:val="000000"/>
          <w:spacing w:val="-6"/>
          <w:sz w:val="28"/>
          <w:szCs w:val="28"/>
          <w:lang w:val="ru-RU"/>
        </w:rPr>
        <w:t xml:space="preserve"> </w:t>
      </w:r>
      <w:r>
        <w:rPr>
          <w:color w:val="000000"/>
          <w:spacing w:val="-6"/>
          <w:sz w:val="28"/>
          <w:szCs w:val="28"/>
        </w:rPr>
        <w:t>Гай                                             №</w:t>
      </w:r>
      <w:r>
        <w:rPr>
          <w:color w:val="000000"/>
          <w:spacing w:val="-6"/>
          <w:sz w:val="28"/>
          <w:szCs w:val="28"/>
          <w:lang w:val="ru-RU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_______                                                                                 </w:t>
      </w:r>
    </w:p>
    <w:p>
      <w:pPr>
        <w:pStyle w:val="Normal"/>
        <w:shd w:fill="FFFFFF" w:val="clear"/>
        <w:rPr>
          <w:b/>
          <w:sz w:val="28"/>
          <w:szCs w:val="28"/>
          <w:lang w:val="ru-RU"/>
        </w:rPr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Normal"/>
        <w:ind w:left="0" w:right="0" w:firstLine="709"/>
        <w:jc w:val="center"/>
        <w:rPr>
          <w:rFonts w:eastAsia="Times New Roman"/>
          <w:b/>
          <w:kern w:val="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администрации Гайского муниципального округа Оренбургской области от 29.09.2025 № 1362-пА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  <w:lang w:val="ru-RU"/>
        </w:rPr>
        <w:t xml:space="preserve">установлении публичного сервитута в отношении земельных участков с кадастровыми номерами </w:t>
      </w:r>
      <w:r>
        <w:rPr>
          <w:b/>
          <w:color w:val="000000"/>
          <w:sz w:val="28"/>
          <w:szCs w:val="28"/>
        </w:rPr>
        <w:t>56:</w:t>
      </w:r>
      <w:r>
        <w:rPr>
          <w:b/>
          <w:color w:val="000000"/>
          <w:sz w:val="28"/>
          <w:szCs w:val="28"/>
          <w:lang w:val="ru-RU"/>
        </w:rPr>
        <w:t>0</w:t>
      </w:r>
      <w:r>
        <w:rPr>
          <w:b/>
          <w:color w:val="000000"/>
          <w:sz w:val="28"/>
          <w:szCs w:val="28"/>
        </w:rPr>
        <w:t>9:0</w:t>
      </w:r>
      <w:r>
        <w:rPr>
          <w:b/>
          <w:color w:val="000000"/>
          <w:sz w:val="28"/>
          <w:szCs w:val="28"/>
          <w:lang w:val="ru-RU"/>
        </w:rPr>
        <w:t>105002:134</w:t>
      </w:r>
      <w:r>
        <w:rPr>
          <w:rFonts w:eastAsia="Times New Roman"/>
          <w:b/>
          <w:kern w:val="0"/>
          <w:sz w:val="28"/>
          <w:szCs w:val="28"/>
          <w:lang w:val="ru-RU" w:eastAsia="ru-RU"/>
        </w:rPr>
        <w:t xml:space="preserve">, 56:09:0105002:133, 56:09:0105002:125, </w:t>
      </w:r>
      <w:r>
        <w:rPr>
          <w:rFonts w:eastAsia="Times New Roman" w:cs="Calibri" w:ascii="Calibri" w:hAnsi="Calibri"/>
          <w:b/>
          <w:kern w:val="0"/>
          <w:sz w:val="22"/>
          <w:szCs w:val="22"/>
          <w:lang w:val="ru-RU" w:eastAsia="ru-RU"/>
        </w:rPr>
        <w:t xml:space="preserve"> </w:t>
      </w:r>
      <w:r>
        <w:rPr>
          <w:b/>
          <w:color w:val="000000"/>
          <w:sz w:val="28"/>
          <w:szCs w:val="28"/>
          <w:lang w:val="ru-RU"/>
        </w:rPr>
        <w:t>а также в отношении земель, расположенных в кадастровом квартале 56:09:0105002»</w:t>
      </w:r>
    </w:p>
    <w:p>
      <w:pPr>
        <w:pStyle w:val="Normal"/>
        <w:ind w:left="0" w:right="0" w:firstLine="709"/>
        <w:jc w:val="center"/>
        <w:rPr>
          <w:rFonts w:eastAsia="Times New Roman"/>
          <w:b/>
          <w:kern w:val="0"/>
          <w:sz w:val="28"/>
          <w:szCs w:val="28"/>
          <w:lang w:val="ru-RU" w:eastAsia="ru-RU"/>
        </w:rPr>
      </w:pPr>
      <w:r>
        <w:rPr>
          <w:rFonts w:eastAsia="Times New Roman"/>
          <w:b/>
          <w:kern w:val="0"/>
          <w:sz w:val="28"/>
          <w:szCs w:val="28"/>
          <w:lang w:val="ru-RU" w:eastAsia="ru-RU"/>
        </w:rPr>
      </w:r>
    </w:p>
    <w:p>
      <w:pPr>
        <w:pStyle w:val="Normal"/>
        <w:ind w:left="0" w:righ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 соответствии</w:t>
      </w:r>
      <w:r>
        <w:rPr>
          <w:sz w:val="28"/>
          <w:szCs w:val="28"/>
          <w:lang w:val="ru-RU"/>
        </w:rPr>
        <w:t xml:space="preserve"> со статьями 11.4, 11.8 Земельного кодекса Российской Федерации,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с </w:t>
      </w:r>
      <w:r>
        <w:rPr>
          <w:sz w:val="28"/>
          <w:szCs w:val="28"/>
        </w:rPr>
        <w:t>Устав</w:t>
      </w:r>
      <w:r>
        <w:rPr>
          <w:sz w:val="28"/>
          <w:szCs w:val="28"/>
          <w:lang w:val="ru-RU"/>
        </w:rPr>
        <w:t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Гайского муниципального округа Оренбургской области, на основании заявления  от 20.10.2025 № 01/201025 представителя Публичного Акционерного общества «Россети Волга» Корниенко Кирилла Сергеевича, действующего в интересах Публичного Акционерного общества «Россети Волга» на основании доверенности 64 АА 4551745 от 22.05.2025, администрация Гайского муниципального округа   </w:t>
      </w:r>
      <w:r>
        <w:rPr>
          <w:sz w:val="28"/>
          <w:szCs w:val="28"/>
        </w:rPr>
        <w:t xml:space="preserve">п о с т а н о в л я </w:t>
      </w:r>
      <w:r>
        <w:rPr>
          <w:sz w:val="28"/>
          <w:szCs w:val="28"/>
          <w:lang w:val="ru-RU"/>
        </w:rPr>
        <w:t>е т</w:t>
      </w:r>
      <w:r>
        <w:rPr>
          <w:sz w:val="28"/>
          <w:szCs w:val="28"/>
        </w:rPr>
        <w:t>:</w:t>
      </w:r>
    </w:p>
    <w:p>
      <w:pPr>
        <w:pStyle w:val="Normal"/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 xml:space="preserve">Внести в </w:t>
      </w:r>
      <w:r>
        <w:rPr>
          <w:sz w:val="28"/>
          <w:szCs w:val="28"/>
          <w:lang w:val="ru-RU"/>
        </w:rPr>
        <w:t>постановление администрации Гайского муниципального округа Оренбургской области от 29.09.2025 № 1362-пА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Об </w:t>
      </w:r>
      <w:r>
        <w:rPr>
          <w:sz w:val="28"/>
          <w:szCs w:val="28"/>
          <w:lang w:val="ru-RU"/>
        </w:rPr>
        <w:t xml:space="preserve">установлении публичного сервитута в отношении земельных участков с кадастровыми номерами </w:t>
      </w:r>
      <w:r>
        <w:rPr>
          <w:color w:val="000000"/>
          <w:sz w:val="28"/>
          <w:szCs w:val="28"/>
        </w:rPr>
        <w:t>56:</w:t>
      </w:r>
      <w:r>
        <w:rPr>
          <w:color w:val="000000"/>
          <w:sz w:val="28"/>
          <w:szCs w:val="28"/>
          <w:lang w:val="ru-RU"/>
        </w:rPr>
        <w:t>0</w:t>
      </w:r>
      <w:r>
        <w:rPr>
          <w:color w:val="000000"/>
          <w:sz w:val="28"/>
          <w:szCs w:val="28"/>
        </w:rPr>
        <w:t>9:0</w:t>
      </w:r>
      <w:r>
        <w:rPr>
          <w:color w:val="000000"/>
          <w:sz w:val="28"/>
          <w:szCs w:val="28"/>
          <w:lang w:val="ru-RU"/>
        </w:rPr>
        <w:t>105002:134</w:t>
      </w:r>
      <w:r>
        <w:rPr>
          <w:rFonts w:eastAsia="Times New Roman"/>
          <w:kern w:val="0"/>
          <w:sz w:val="28"/>
          <w:szCs w:val="28"/>
          <w:lang w:val="ru-RU" w:eastAsia="ru-RU"/>
        </w:rPr>
        <w:t xml:space="preserve">, 56:09:0105002:133, 56:09:0105002:125, </w:t>
      </w:r>
      <w:r>
        <w:rPr>
          <w:rFonts w:eastAsia="Times New Roman" w:cs="Calibri" w:ascii="Calibri" w:hAnsi="Calibri"/>
          <w:kern w:val="0"/>
          <w:sz w:val="22"/>
          <w:szCs w:val="22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а также в отношении земель, расположенных в кадастровом квартале 56:09:0105002» </w:t>
      </w:r>
      <w:r>
        <w:rPr>
          <w:sz w:val="28"/>
          <w:szCs w:val="28"/>
        </w:rPr>
        <w:t>следующ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>е изменени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>:</w:t>
      </w:r>
    </w:p>
    <w:p>
      <w:pPr>
        <w:pStyle w:val="Normal"/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В наименовании после кадастрового номера «56:09:0105002:125» дополнить следующим: «56:09:0105002:94, 56:09:0105002:95, 56:09:0105002:46».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1.2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Пункт 1д</w:t>
      </w:r>
      <w:r>
        <w:rPr>
          <w:sz w:val="28"/>
          <w:szCs w:val="28"/>
        </w:rPr>
        <w:t xml:space="preserve">ополнить </w:t>
      </w:r>
      <w:r>
        <w:rPr>
          <w:sz w:val="28"/>
          <w:szCs w:val="28"/>
          <w:lang w:val="ru-RU"/>
        </w:rPr>
        <w:t>подпунктами 1.4 -1.6</w:t>
      </w:r>
      <w:r>
        <w:rPr>
          <w:sz w:val="28"/>
          <w:szCs w:val="28"/>
        </w:rPr>
        <w:t xml:space="preserve"> следующе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 xml:space="preserve"> содержани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: </w:t>
      </w:r>
    </w:p>
    <w:p>
      <w:pPr>
        <w:pStyle w:val="Normal"/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ru-RU"/>
        </w:rPr>
        <w:t xml:space="preserve">1.4. с кадастровым номером </w:t>
      </w:r>
      <w:r>
        <w:rPr>
          <w:sz w:val="28"/>
          <w:szCs w:val="28"/>
        </w:rPr>
        <w:t>56:</w:t>
      </w:r>
      <w:r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>9:0</w:t>
      </w:r>
      <w:r>
        <w:rPr>
          <w:sz w:val="28"/>
          <w:szCs w:val="28"/>
          <w:lang w:val="ru-RU"/>
        </w:rPr>
        <w:t>105002:94, п</w:t>
      </w:r>
      <w:r>
        <w:rPr>
          <w:sz w:val="28"/>
          <w:szCs w:val="28"/>
        </w:rPr>
        <w:t>лощадь</w:t>
      </w:r>
      <w:r>
        <w:rPr>
          <w:sz w:val="28"/>
          <w:szCs w:val="28"/>
          <w:lang w:val="ru-RU"/>
        </w:rPr>
        <w:t xml:space="preserve">ю 1473 </w:t>
      </w:r>
      <w:r>
        <w:rPr>
          <w:sz w:val="28"/>
          <w:szCs w:val="28"/>
        </w:rPr>
        <w:t>кв.м.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 м</w:t>
      </w:r>
      <w:r>
        <w:rPr>
          <w:sz w:val="28"/>
          <w:szCs w:val="28"/>
        </w:rPr>
        <w:t>естоположение</w:t>
      </w:r>
      <w:r>
        <w:rPr>
          <w:sz w:val="28"/>
          <w:szCs w:val="28"/>
          <w:lang w:val="ru-RU"/>
        </w:rPr>
        <w:t>м: Оренбургская область,  Гайский район, Губерлинский сельсовет.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вид разрешенного использования: для размещения производственных и административных зданий, строений, сооружений и обслуживающих их объектов, в целях обеспечения деятельности организаций (для размещения котельной, столовой);</w:t>
      </w:r>
    </w:p>
    <w:p>
      <w:pPr>
        <w:pStyle w:val="Normal"/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с кадастровым номером </w:t>
      </w:r>
      <w:r>
        <w:rPr>
          <w:sz w:val="28"/>
          <w:szCs w:val="28"/>
        </w:rPr>
        <w:t>56:</w:t>
      </w:r>
      <w:r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>9:0</w:t>
      </w:r>
      <w:r>
        <w:rPr>
          <w:sz w:val="28"/>
          <w:szCs w:val="28"/>
          <w:lang w:val="ru-RU"/>
        </w:rPr>
        <w:t>105002:95, п</w:t>
      </w:r>
      <w:r>
        <w:rPr>
          <w:sz w:val="28"/>
          <w:szCs w:val="28"/>
        </w:rPr>
        <w:t>лощадь</w:t>
      </w:r>
      <w:r>
        <w:rPr>
          <w:sz w:val="28"/>
          <w:szCs w:val="28"/>
          <w:lang w:val="ru-RU"/>
        </w:rPr>
        <w:t xml:space="preserve">ю 4248 </w:t>
      </w:r>
      <w:r>
        <w:rPr>
          <w:sz w:val="28"/>
          <w:szCs w:val="28"/>
        </w:rPr>
        <w:t>кв.м.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 м</w:t>
      </w:r>
      <w:r>
        <w:rPr>
          <w:sz w:val="28"/>
          <w:szCs w:val="28"/>
        </w:rPr>
        <w:t>естоположение</w:t>
      </w:r>
      <w:r>
        <w:rPr>
          <w:sz w:val="28"/>
          <w:szCs w:val="28"/>
          <w:lang w:val="ru-RU"/>
        </w:rPr>
        <w:t>м: Оренбургская область,  Гайский район, Губерлинский сельсовет.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вид разрешенного использования: для размещения производственных и административных зданий, строений, сооружений и обслуживающих их объектов, в целях обеспечения деятельности организаций (для размещения котельной, столовой);</w:t>
      </w:r>
    </w:p>
    <w:p>
      <w:pPr>
        <w:pStyle w:val="Normal"/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с кадастровым номером </w:t>
      </w:r>
      <w:r>
        <w:rPr>
          <w:sz w:val="28"/>
          <w:szCs w:val="28"/>
        </w:rPr>
        <w:t>56:</w:t>
      </w:r>
      <w:r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>9:0</w:t>
      </w:r>
      <w:r>
        <w:rPr>
          <w:sz w:val="28"/>
          <w:szCs w:val="28"/>
          <w:lang w:val="ru-RU"/>
        </w:rPr>
        <w:t>105002:46, п</w:t>
      </w:r>
      <w:r>
        <w:rPr>
          <w:sz w:val="28"/>
          <w:szCs w:val="28"/>
        </w:rPr>
        <w:t>лощадь</w:t>
      </w:r>
      <w:r>
        <w:rPr>
          <w:sz w:val="28"/>
          <w:szCs w:val="28"/>
          <w:lang w:val="ru-RU"/>
        </w:rPr>
        <w:t xml:space="preserve">ю 8424 </w:t>
      </w:r>
      <w:r>
        <w:rPr>
          <w:sz w:val="28"/>
          <w:szCs w:val="28"/>
        </w:rPr>
        <w:t>кв.м.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 м</w:t>
      </w:r>
      <w:r>
        <w:rPr>
          <w:sz w:val="28"/>
          <w:szCs w:val="28"/>
        </w:rPr>
        <w:t>естоположение</w:t>
      </w:r>
      <w:r>
        <w:rPr>
          <w:sz w:val="28"/>
          <w:szCs w:val="28"/>
          <w:lang w:val="ru-RU"/>
        </w:rPr>
        <w:t>м: обл. Оренбургская,  р-н Гайский, с/с Губерлинский, земельный участок расположен в центральной части кадастрового квартала 56:09:0105002.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вид разрешенного использования: для размещения и эксплуатации Дома отдыха «Губерля».</w:t>
      </w:r>
    </w:p>
    <w:p>
      <w:pPr>
        <w:pStyle w:val="Normal"/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В пунктах 1.1 - 1.3 слово «Губерлинскиое» заменить словом «Губерлинское».</w:t>
      </w:r>
    </w:p>
    <w:p>
      <w:pPr>
        <w:pStyle w:val="Normal"/>
        <w:ind w:left="0" w:right="0" w:firstLine="709"/>
        <w:jc w:val="both"/>
        <w:rPr>
          <w:rFonts w:eastAsia="Times New Roman"/>
          <w:spacing w:val="-6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Приложение изложить в новой редакции согласно приложению к настоящему постановлению.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Times New Roman" w:hAnsi="Times New Roman" w:eastAsia="Arial Unicode MS" w:cs="Times New Roman"/>
          <w:sz w:val="28"/>
          <w:szCs w:val="28"/>
          <w:lang w:val="ru-RU"/>
        </w:rPr>
      </w:pPr>
      <w:r>
        <w:rPr>
          <w:rFonts w:eastAsia="Times New Roman"/>
          <w:spacing w:val="-6"/>
          <w:sz w:val="28"/>
          <w:szCs w:val="28"/>
          <w:lang w:val="ru-RU"/>
        </w:rPr>
        <w:t xml:space="preserve">         </w:t>
      </w:r>
      <w:r>
        <w:rPr>
          <w:spacing w:val="-6"/>
          <w:sz w:val="28"/>
          <w:szCs w:val="28"/>
          <w:lang w:val="ru-RU"/>
        </w:rPr>
        <w:t>2. Настоящее постановление опубликовать в газете «Гайская новь» и разместить на официальном сайте администрации Гайского муниципального округа Оренбургской области в сети Интернет.</w:t>
      </w:r>
    </w:p>
    <w:p>
      <w:pPr>
        <w:pStyle w:val="Style24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eastAsia="Arial Unicode MS" w:cs="Times New Roman" w:ascii="Times New Roman" w:hAnsi="Times New Roman"/>
          <w:sz w:val="28"/>
          <w:szCs w:val="28"/>
          <w:lang w:val="ru-RU"/>
        </w:rPr>
        <w:t>3.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Организацию исполнения данного постановления поручить </w:t>
      </w:r>
      <w:r>
        <w:rPr>
          <w:rFonts w:cs="Times New Roman" w:ascii="Times New Roman" w:hAnsi="Times New Roman"/>
          <w:sz w:val="28"/>
          <w:szCs w:val="28"/>
          <w:lang w:val="ru-RU"/>
        </w:rPr>
        <w:t>Муниципальному казенному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учреждению</w:t>
      </w:r>
      <w:r>
        <w:rPr>
          <w:rFonts w:cs="Times New Roman" w:ascii="Times New Roman" w:hAnsi="Times New Roman"/>
          <w:sz w:val="28"/>
          <w:szCs w:val="28"/>
        </w:rPr>
        <w:t xml:space="preserve"> Комитет по управлению имуществом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администрации </w:t>
      </w:r>
      <w:r>
        <w:rPr>
          <w:rFonts w:cs="Times New Roman" w:ascii="Times New Roman" w:hAnsi="Times New Roman"/>
          <w:sz w:val="28"/>
          <w:szCs w:val="28"/>
        </w:rPr>
        <w:t>Гайского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муниципального округа Оренбургской области.</w:t>
      </w:r>
    </w:p>
    <w:p>
      <w:pPr>
        <w:pStyle w:val="Style24"/>
        <w:ind w:left="0" w:right="0" w:firstLine="709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>4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. </w:t>
      </w: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>Контроль за исполнением настоящего постановления возложить на заместителя главы администрации по финансовой политике и имуществу.</w:t>
      </w:r>
    </w:p>
    <w:p>
      <w:pPr>
        <w:pStyle w:val="Normal"/>
        <w:shd w:fill="FFFFFF" w:val="clear"/>
        <w:ind w:left="0" w:right="0"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</w:pPr>
      <w:r>
        <w:rPr>
          <w:rFonts w:eastAsia="Times New Roman"/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val="ru-RU" w:eastAsia="ar-SA"/>
        </w:rPr>
        <w:t>Постановление</w:t>
      </w:r>
      <w:r>
        <w:rPr>
          <w:sz w:val="28"/>
          <w:szCs w:val="28"/>
        </w:rPr>
        <w:t xml:space="preserve"> вступает в силу </w:t>
      </w:r>
      <w:r>
        <w:rPr>
          <w:sz w:val="28"/>
          <w:szCs w:val="28"/>
          <w:lang w:val="ru-RU"/>
        </w:rPr>
        <w:t>со дня его подписания.</w:t>
      </w:r>
    </w:p>
    <w:p>
      <w:pPr>
        <w:pStyle w:val="Style24"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 w:eastAsia="ar-SA"/>
        </w:rPr>
      </w:r>
    </w:p>
    <w:p>
      <w:pPr>
        <w:pStyle w:val="Style24"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 w:eastAsia="ar-SA"/>
        </w:rPr>
      </w:r>
    </w:p>
    <w:p>
      <w:pPr>
        <w:pStyle w:val="Style24"/>
        <w:ind w:left="0" w:right="0" w:hang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</w:r>
    </w:p>
    <w:p>
      <w:pPr>
        <w:pStyle w:val="Style24"/>
        <w:ind w:left="0" w:right="0" w:hanging="0"/>
        <w:jc w:val="both"/>
        <w:rPr>
          <w:rFonts w:ascii="Tahoma" w:hAnsi="Tahoma" w:eastAsia="Tahoma" w:cs="Tahoma"/>
          <w:color w:val="000000"/>
          <w:sz w:val="16"/>
          <w:szCs w:val="16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Глава Гайского муниципального округа                                             О.Ю. Папунин</w:t>
      </w:r>
    </w:p>
    <w:p>
      <w:pPr>
        <w:pStyle w:val="Normal"/>
        <w:rPr/>
      </w:pP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                                                                                                  </w:t>
      </w:r>
      <w:r>
        <w:rPr>
          <w:rFonts w:eastAsia="Tahoma" w:cs="Tahoma" w:ascii="Tahoma" w:hAnsi="Tahoma"/>
          <w:color w:val="000000"/>
          <w:sz w:val="16"/>
          <w:szCs w:val="16"/>
        </w:rPr>
        <w:t xml:space="preserve">   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haracter">
              <wp:align>left</wp:align>
            </wp:positionH>
            <wp:positionV relativeFrom="paragraph">
              <wp:posOffset>635</wp:posOffset>
            </wp:positionV>
            <wp:extent cx="2876550" cy="1079500"/>
            <wp:effectExtent l="0" t="0" r="0" b="0"/>
            <wp:wrapNone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2" t="-33" r="-12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ahoma" w:cs="Tahoma" w:ascii="Tahoma" w:hAnsi="Tahoma"/>
          <w:color w:val="000000"/>
          <w:sz w:val="16"/>
          <w:szCs w:val="16"/>
        </w:rPr>
        <w:t xml:space="preserve"> </w:t>
      </w:r>
    </w:p>
    <w:p>
      <w:pPr>
        <w:pStyle w:val="Style24"/>
        <w:ind w:left="0" w:right="0" w:hanging="0"/>
        <w:jc w:val="center"/>
        <w:rPr/>
      </w:pPr>
      <w:r>
        <w:rPr/>
      </w:r>
    </w:p>
    <w:p>
      <w:pPr>
        <w:pStyle w:val="Style24"/>
        <w:ind w:left="0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default" r:id="rId5"/>
      <w:headerReference w:type="first" r:id="rId6"/>
      <w:type w:val="nextPage"/>
      <w:pgSz w:w="11906" w:h="16838"/>
      <w:pgMar w:left="1701" w:right="567" w:gutter="0" w:header="720" w:top="776" w:footer="0" w:bottom="851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zxx" w:eastAsia="zh-CN" w:bidi="ar-SA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sz w:val="28"/>
    </w:rPr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Style13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Style14">
    <w:name w:val="Символ нумерации"/>
    <w:qFormat/>
    <w:rPr/>
  </w:style>
  <w:style w:type="character" w:styleId="Blk">
    <w:name w:val="blk"/>
    <w:basedOn w:val="Style13"/>
    <w:qFormat/>
    <w:rPr/>
  </w:style>
  <w:style w:type="character" w:styleId="Style15">
    <w:name w:val="Основной текст Знак"/>
    <w:qFormat/>
    <w:rPr>
      <w:rFonts w:eastAsia="Arial Unicode MS"/>
      <w:kern w:val="2"/>
      <w:sz w:val="24"/>
      <w:szCs w:val="24"/>
      <w:lang w:val="zxx"/>
    </w:rPr>
  </w:style>
  <w:style w:type="character" w:styleId="Style16">
    <w:name w:val="Верхний колонтитул Знак"/>
    <w:qFormat/>
    <w:rPr>
      <w:rFonts w:eastAsia="Arial Unicode MS"/>
      <w:kern w:val="2"/>
      <w:sz w:val="24"/>
      <w:szCs w:val="24"/>
      <w:lang w:val="zxx"/>
    </w:rPr>
  </w:style>
  <w:style w:type="character" w:styleId="Style17">
    <w:name w:val="Нижний колонтитул Знак"/>
    <w:qFormat/>
    <w:rPr>
      <w:rFonts w:eastAsia="Arial Unicode MS"/>
      <w:kern w:val="2"/>
      <w:sz w:val="24"/>
      <w:szCs w:val="24"/>
      <w:lang w:val="zxx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Andale Sans UI;Arial Unicode MS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ing">
    <w:name w:val="Heading"/>
    <w:basedOn w:val="Style18"/>
    <w:next w:val="Style23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Subtitle"/>
    <w:basedOn w:val="Style18"/>
    <w:next w:val="Style19"/>
    <w:qFormat/>
    <w:pPr>
      <w:jc w:val="center"/>
    </w:pPr>
    <w:rPr>
      <w:i/>
      <w:iCs/>
      <w:sz w:val="28"/>
      <w:szCs w:val="28"/>
    </w:rPr>
  </w:style>
  <w:style w:type="paragraph" w:styleId="Style24">
    <w:name w:val="Абзац списка"/>
    <w:basedOn w:val="Normal"/>
    <w:qFormat/>
    <w:pPr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6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LibreOffice/7.5.6.2$Linux_X86_64 LibreOffice_project/50$Build-2</Application>
  <AppVersion>15.0000</AppVersion>
  <Pages>2</Pages>
  <Words>466</Words>
  <Characters>3581</Characters>
  <CharactersWithSpaces>4370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2025-10-22T10:41:00Z</dcterms:created>
  <dc:creator>Admin</dc:creator>
  <dc:description/>
  <dc:language>ru-RU</dc:language>
  <cp:lastModifiedBy>Admin</cp:lastModifiedBy>
  <cp:lastPrinted>2025-10-28T15:15:00Z</cp:lastPrinted>
  <dcterms:modified xsi:type="dcterms:W3CDTF">2025-10-28T15:32:00Z</dcterms:modified>
  <cp:revision>4</cp:revision>
  <dc:subject/>
  <dc:title/>
</cp:coreProperties>
</file>